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C7" w:rsidRPr="00E950C7" w:rsidRDefault="00E950C7" w:rsidP="00E950C7">
      <w:pPr>
        <w:spacing w:before="735" w:after="45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</w:pPr>
      <w:r w:rsidRPr="00E950C7">
        <w:rPr>
          <w:rFonts w:ascii="Arial" w:eastAsia="Times New Roman" w:hAnsi="Arial" w:cs="Arial"/>
          <w:b/>
          <w:bCs/>
          <w:color w:val="003277"/>
          <w:kern w:val="36"/>
          <w:sz w:val="27"/>
          <w:szCs w:val="27"/>
          <w:lang w:eastAsia="ru-RU"/>
        </w:rPr>
        <w:t>В случае увольнения работника работодатель обязан заменить денежной компенсацией неиспользованные работником дни отдыха в связи с работой в выходные и нерабочие праздничные дни</w:t>
      </w:r>
    </w:p>
    <w:p w:rsidR="00E950C7" w:rsidRPr="00E950C7" w:rsidRDefault="00E950C7" w:rsidP="00E950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Постановлением Конституционного Суда РФ от 06.12.2023 № 56-П</w:t>
      </w:r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br/>
        <w:t xml:space="preserve">«По делу о проверке конституционности части четвертой статьи 153 Трудового кодекса Российской Федерации в связи с жалобами граждан Н.А. </w:t>
      </w:r>
      <w:proofErr w:type="spellStart"/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Варнаковой</w:t>
      </w:r>
      <w:proofErr w:type="spellEnd"/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, Л.Г. Жуковой, О.А. </w:t>
      </w:r>
      <w:proofErr w:type="spellStart"/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Котивец</w:t>
      </w:r>
      <w:proofErr w:type="spellEnd"/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и Т.С. </w:t>
      </w:r>
      <w:proofErr w:type="spellStart"/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Кубряк</w:t>
      </w:r>
      <w:proofErr w:type="spellEnd"/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» установлено, что в случае привлечения работника к работе в день, предназначенный для отдыха, он вместо применяемой по умолчанию в силу статьи 153 ТК РФ повышенной оплаты труда за такую работу вправе выбрать день отдыха и заявить об этом работодателю.</w:t>
      </w:r>
    </w:p>
    <w:p w:rsidR="00E950C7" w:rsidRPr="00E950C7" w:rsidRDefault="00E950C7" w:rsidP="00E950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Однако в законодательстве не установлен механизм определения даты использования дня отдыха за работу в выходной или нерабочий праздничный день. Не определено, в течение какого времени должно быть принято решение по заявлению работника о предоставлении конкретного дня отдыха или на протяжении какого периода с даты работы в выходной или нерабочий праздничный день работнику должен быть предоставлен такой день отдыха. Это может приводить к невозможности согласования конкретной даты использования дня отдыха вследствие бездействия работодателя, что препятствует реализации работником данного права.</w:t>
      </w:r>
    </w:p>
    <w:p w:rsidR="00E950C7" w:rsidRPr="00E950C7" w:rsidRDefault="00E950C7" w:rsidP="00E950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Отсутствие в оспариваемой норме указания на обязанность работодателя предоставить работнику дни отдыха за работу в выходные или нерабочие праздничные дни до момента увольнения приводит на практике к тому, что работник лишается как этих дней отдыха, так и повышенной оплаты своего труда.</w:t>
      </w:r>
    </w:p>
    <w:p w:rsidR="00E950C7" w:rsidRPr="00E950C7" w:rsidRDefault="00E950C7" w:rsidP="00E950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Конституционный Суд отметил, что работодатель обязан при увольнении работника заменить неиспользованные дни отдыха повышенной оплатой работы в выходные и нерабочие праздничные дни, а сам факт выбора ранее работником предоставления других дней отдыха вместо денежной компенсации не может рассматриваться как препятствие для получения им такой денежной выплаты.</w:t>
      </w:r>
    </w:p>
    <w:p w:rsidR="00E950C7" w:rsidRPr="00E950C7" w:rsidRDefault="00E950C7" w:rsidP="00E950C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E950C7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Часть четвертая статьи 153 ТК РФ не противоречит Конституции РФ, поскольку предполагает, что в случае, когда между работником и работодателем достигнуты соглашения о предоставлении дней отдыха за работу в выходные или нерабочие праздничные дни, но на день увольнения они не были предоставлены, работнику в день увольнения выплачивается за весь период трудовой деятельности у данного работодателя разница между оплатой работы в указанные дни по правилам частей первой - третьей статьи 153 ТК РФ и произведенной за эти дни оплатой в одинарном размере. В то же время федеральному законодателю надлежит внести изменения в действующее правовое регулирование предоставления в соответствии с частью четвертой статьи 153 ТК РФ дней отдыха за работу в выходные и нерабочие праздничные дни.</w:t>
      </w:r>
    </w:p>
    <w:p w:rsidR="00E950C7" w:rsidRPr="00E950C7" w:rsidRDefault="00E950C7" w:rsidP="00E950C7">
      <w:pPr>
        <w:rPr>
          <w:rFonts w:ascii="Times New Roman" w:eastAsia="Times New Roman" w:hAnsi="Times New Roman" w:cs="Times New Roman"/>
          <w:iCs/>
          <w:color w:val="454545"/>
          <w:sz w:val="16"/>
          <w:szCs w:val="16"/>
          <w:lang w:eastAsia="ru-RU"/>
        </w:rPr>
      </w:pPr>
    </w:p>
    <w:p w:rsidR="00E950C7" w:rsidRPr="00AE6DD1" w:rsidRDefault="00E950C7" w:rsidP="00E950C7">
      <w:pPr>
        <w:spacing w:after="0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Заместитель прокурора </w:t>
      </w:r>
    </w:p>
    <w:p w:rsidR="00E950C7" w:rsidRPr="00AE6DD1" w:rsidRDefault="00E950C7" w:rsidP="00E950C7">
      <w:pPr>
        <w:spacing w:after="0"/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</w:pP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 xml:space="preserve">Муслюмовского района                                                                      Л.К. Аскаров </w:t>
      </w:r>
    </w:p>
    <w:p w:rsidR="005B5B8C" w:rsidRPr="00E950C7" w:rsidRDefault="00E950C7" w:rsidP="00E95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19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1</w:t>
      </w:r>
      <w:r w:rsidRPr="00AE6DD1"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iCs/>
          <w:color w:val="454545"/>
          <w:sz w:val="28"/>
          <w:szCs w:val="28"/>
          <w:lang w:eastAsia="ru-RU"/>
        </w:rPr>
        <w:t>4</w:t>
      </w:r>
      <w:bookmarkStart w:id="0" w:name="_GoBack"/>
      <w:bookmarkEnd w:id="0"/>
    </w:p>
    <w:sectPr w:rsidR="005B5B8C" w:rsidRPr="00E950C7" w:rsidSect="00E950C7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C7"/>
    <w:rsid w:val="005B5B8C"/>
    <w:rsid w:val="00E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D9EF"/>
  <w15:chartTrackingRefBased/>
  <w15:docId w15:val="{B608E813-328F-48BA-A144-6D684809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2024-01-21T12:21:00Z</dcterms:created>
  <dcterms:modified xsi:type="dcterms:W3CDTF">2024-01-21T12:24:00Z</dcterms:modified>
</cp:coreProperties>
</file>